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37" w:rsidRPr="00B94323" w:rsidRDefault="00DB7D37" w:rsidP="00DB7D3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94323">
        <w:rPr>
          <w:rFonts w:ascii="Times New Roman" w:hAnsi="Times New Roman" w:cs="Times New Roman"/>
          <w:b/>
          <w:sz w:val="24"/>
          <w:szCs w:val="24"/>
        </w:rPr>
        <w:t>If We Must Die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If we must die, let it not be like hogs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Hunted and penned in an inglorious spot,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While round us bark the mad and hungry dogs,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94323">
        <w:rPr>
          <w:rFonts w:ascii="Times New Roman" w:hAnsi="Times New Roman" w:cs="Times New Roman"/>
          <w:sz w:val="24"/>
          <w:szCs w:val="24"/>
        </w:rPr>
        <w:t>Making their mock at our accursed lot.</w:t>
      </w:r>
      <w:proofErr w:type="gramEnd"/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If we must die, O let us nobly die,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So that our precious blood may not be shed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In vain; then even the monster we defy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Shall be constrained to honor us though dead!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O kinsmen we must meet the common foe!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Though far outnumbered let us show us brave,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And for their thousand blows deal one deathblow!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 xml:space="preserve">What though before us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the open grave?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Like men we’ll face the murderous, cowardly pack,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Pressed to the wall, dying, but fighting back!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  <w:t>--Claude McKay, 1919</w:t>
      </w:r>
    </w:p>
    <w:p w:rsidR="00DD1AC5" w:rsidRPr="00B94323" w:rsidRDefault="00DD1AC5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>
      <w:pPr>
        <w:rPr>
          <w:rFonts w:ascii="Times New Roman" w:hAnsi="Times New Roman" w:cs="Times New Roman"/>
          <w:sz w:val="24"/>
          <w:szCs w:val="24"/>
        </w:rPr>
      </w:pPr>
    </w:p>
    <w:p w:rsidR="00DB7D37" w:rsidRPr="00B94323" w:rsidRDefault="00DB7D37" w:rsidP="00DB7D3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94323">
        <w:rPr>
          <w:rFonts w:ascii="Times New Roman" w:hAnsi="Times New Roman" w:cs="Times New Roman"/>
          <w:b/>
          <w:sz w:val="24"/>
          <w:szCs w:val="24"/>
        </w:rPr>
        <w:t>The Negro Speaks of Rivers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I’ve known rivers: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I’ve known rivers ancient as the world and older than the flow of human blood in human veins.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My soul has grown deep like the rivers.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 bathed in the Euphrates (River) when dawns were young.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 built my hut near the Congo (River) and it lulled me to sleep.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 looked upon the Nile (River) and raised the pyramids above it.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 heard the singing of the Mississippi (River) when Abe Lincoln went down to New Orleans, and I’ve seen its muddy bottom turn all gold in the sunset.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I’ve known rivers: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94323">
        <w:rPr>
          <w:rFonts w:ascii="Times New Roman" w:hAnsi="Times New Roman" w:cs="Times New Roman"/>
          <w:sz w:val="24"/>
          <w:szCs w:val="24"/>
        </w:rPr>
        <w:t>Ancient, dusky rivers.</w:t>
      </w:r>
      <w:proofErr w:type="gramEnd"/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My soul has grown deep like the rivers.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  <w:t>--Langston Hughes, 1920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Default="00DB7D37" w:rsidP="00DB7D37">
      <w:pPr>
        <w:jc w:val="left"/>
      </w:pP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B7D37" w:rsidRPr="00B94323" w:rsidRDefault="00DB7D37" w:rsidP="00DB7D37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94323">
        <w:rPr>
          <w:rFonts w:ascii="Times New Roman" w:hAnsi="Times New Roman" w:cs="Times New Roman"/>
          <w:b/>
          <w:sz w:val="24"/>
          <w:szCs w:val="24"/>
        </w:rPr>
        <w:t xml:space="preserve">Excerpt from </w:t>
      </w:r>
      <w:r w:rsidRPr="00B94323">
        <w:rPr>
          <w:rFonts w:ascii="Times New Roman" w:hAnsi="Times New Roman" w:cs="Times New Roman"/>
          <w:b/>
          <w:i/>
          <w:sz w:val="24"/>
          <w:szCs w:val="24"/>
        </w:rPr>
        <w:t>Their Eyes Were Watching God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 xml:space="preserve">To Janie’s strange eyes,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everything  in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the Everglades was big and new.  Big Lake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Okechobee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>, big beans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,  big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cane, big weeds, big everything.  Weeds that did well to grow waist high up the state were eight and ten feet tall down there.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Ground so rich that everything went wild.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Volunteer cane just taking the place.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Dirt roads so rich and black that a half mile of it would have fertilized a Kansas wheat field.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 Wild cane on either side of the road hiding the rest of the world…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Whut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gointuh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do round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heah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>?”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 xml:space="preserve">“All day,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Ah’m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picking beans.  All night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Ah’m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pickin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box [guitar] and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rollin’dice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.  Between de beans and de dice Ah can’t lose.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Ah’m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gone right now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pick me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job work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wid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de best man on de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muck[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>in the Everglades].   Before the rest of ‘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heah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>’…”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 xml:space="preserve">They rattled nine miles in a borrowed car to the quarters that squatted so close that only the dyke separated them from the great, sprawling </w:t>
      </w:r>
      <w:proofErr w:type="spellStart"/>
      <w:r w:rsidRPr="00B94323">
        <w:rPr>
          <w:rFonts w:ascii="Times New Roman" w:hAnsi="Times New Roman" w:cs="Times New Roman"/>
          <w:sz w:val="24"/>
          <w:szCs w:val="24"/>
        </w:rPr>
        <w:t>Okechobee</w:t>
      </w:r>
      <w:proofErr w:type="spellEnd"/>
      <w:r w:rsidRPr="00B94323">
        <w:rPr>
          <w:rFonts w:ascii="Times New Roman" w:hAnsi="Times New Roman" w:cs="Times New Roman"/>
          <w:sz w:val="24"/>
          <w:szCs w:val="24"/>
        </w:rPr>
        <w:t xml:space="preserve">.  Janie fussed around the shack making a home while Tea Cake planted beans.  After hours they fished.  Every now and they they’d run across a party of Indians in their long, narrow dug-outs [canoes] calmly winning their living in the trackless ways of the ‘Glades.  Finally the beans were in.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Nothing much to do but wait to pick them.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 Tea Cake picked his box a great deal for Janie, but he still didn’t have enough to do…</w:t>
      </w:r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 xml:space="preserve">Day by day now, the hordes of workers poured in…They came in wagons from way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up  in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Georgia and they came in truck loads from east, west, north and south.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Permanent transients with no attachments and tired looking men with their families and dogs in flivvers [cheap, old cars].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All night, all day, hurrying in to pick beans.</w:t>
      </w:r>
      <w:proofErr w:type="gramEnd"/>
      <w:r w:rsidRPr="00B94323">
        <w:rPr>
          <w:rFonts w:ascii="Times New Roman" w:hAnsi="Times New Roman" w:cs="Times New Roman"/>
          <w:sz w:val="24"/>
          <w:szCs w:val="24"/>
        </w:rPr>
        <w:t xml:space="preserve">  Skillets, beds, patched up spare inner tubes all hanging and dangling from the ancient cars on the outside and hopeful humanity, herded and hovered on the inside, chugging on to the muck.  </w:t>
      </w:r>
      <w:proofErr w:type="gramStart"/>
      <w:r w:rsidRPr="00B94323">
        <w:rPr>
          <w:rFonts w:ascii="Times New Roman" w:hAnsi="Times New Roman" w:cs="Times New Roman"/>
          <w:sz w:val="24"/>
          <w:szCs w:val="24"/>
        </w:rPr>
        <w:t>People ugly from ignorance and broken from being poor.</w:t>
      </w:r>
      <w:proofErr w:type="gramEnd"/>
    </w:p>
    <w:p w:rsidR="00DB7D37" w:rsidRPr="00B94323" w:rsidRDefault="00DB7D37" w:rsidP="00DB7D37">
      <w:pPr>
        <w:jc w:val="left"/>
        <w:rPr>
          <w:rFonts w:ascii="Times New Roman" w:hAnsi="Times New Roman" w:cs="Times New Roman"/>
          <w:sz w:val="24"/>
          <w:szCs w:val="24"/>
        </w:rPr>
      </w:pP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</w:r>
      <w:r w:rsidRPr="00B94323">
        <w:rPr>
          <w:rFonts w:ascii="Times New Roman" w:hAnsi="Times New Roman" w:cs="Times New Roman"/>
          <w:sz w:val="24"/>
          <w:szCs w:val="24"/>
        </w:rPr>
        <w:tab/>
        <w:t>--Zora Neale Hurston, 1937</w:t>
      </w:r>
    </w:p>
    <w:bookmarkEnd w:id="0"/>
    <w:p w:rsidR="00DB7D37" w:rsidRDefault="00DB7D37" w:rsidP="00DB7D37">
      <w:pPr>
        <w:jc w:val="left"/>
      </w:pPr>
    </w:p>
    <w:sectPr w:rsidR="00DB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37"/>
    <w:rsid w:val="001A1467"/>
    <w:rsid w:val="00B94323"/>
    <w:rsid w:val="00DB7D37"/>
    <w:rsid w:val="00DD1AC5"/>
    <w:rsid w:val="00F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37"/>
    <w:pPr>
      <w:spacing w:after="200"/>
      <w:jc w:val="center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3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37"/>
    <w:pPr>
      <w:spacing w:after="200"/>
      <w:jc w:val="center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3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2</cp:revision>
  <cp:lastPrinted>2015-11-13T20:27:00Z</cp:lastPrinted>
  <dcterms:created xsi:type="dcterms:W3CDTF">2014-01-09T22:10:00Z</dcterms:created>
  <dcterms:modified xsi:type="dcterms:W3CDTF">2015-11-13T21:27:00Z</dcterms:modified>
</cp:coreProperties>
</file>